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8" w:rsidRDefault="003F3132" w:rsidP="00CB7538">
      <w:pPr>
        <w:rPr>
          <w:b/>
        </w:rPr>
      </w:pPr>
      <w:r>
        <w:rPr>
          <w:noProof/>
        </w:rPr>
        <w:drawing>
          <wp:inline distT="0" distB="0" distL="0" distR="0" wp14:anchorId="648D9449" wp14:editId="267EA151">
            <wp:extent cx="1236495" cy="1246800"/>
            <wp:effectExtent l="0" t="0" r="190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70" cy="125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  <w:r w:rsidR="00CB7538" w:rsidRPr="00CB7538">
        <w:rPr>
          <w:b/>
        </w:rPr>
        <w:t xml:space="preserve"> </w:t>
      </w:r>
    </w:p>
    <w:p w:rsidR="008D4C30" w:rsidRDefault="008D4C30" w:rsidP="00CB7538">
      <w:pPr>
        <w:rPr>
          <w:b/>
        </w:rPr>
      </w:pPr>
    </w:p>
    <w:p w:rsidR="00CB7538" w:rsidRPr="00CB7538" w:rsidRDefault="008D4C30" w:rsidP="00CB7538">
      <w:pPr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 w:rsidR="00CB7538" w:rsidRPr="00CB7538">
        <w:rPr>
          <w:b/>
        </w:rPr>
        <w:t>В крае возобновлены профилактические осмотры и диспансеризация</w:t>
      </w:r>
    </w:p>
    <w:p w:rsidR="00CB7538" w:rsidRPr="00CB7538" w:rsidRDefault="00CB7538" w:rsidP="00CB75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7538" w:rsidRPr="00CB7538" w:rsidRDefault="00CB7538" w:rsidP="00CB7538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</w:t>
      </w:r>
      <w:r w:rsidRPr="00CB7538">
        <w:rPr>
          <w:bCs/>
        </w:rPr>
        <w:t>Для прохождения профилактического осмотра</w:t>
      </w:r>
      <w:r w:rsidRPr="00CB7538">
        <w:t xml:space="preserve"> необходимо обратиться в медицинскую организацию по месту жительства (прикрепления): это поликлиника, врачебная амбулатория, медсанчасть, ФАП и др. </w:t>
      </w:r>
    </w:p>
    <w:p w:rsidR="00CB7538" w:rsidRPr="00CB7538" w:rsidRDefault="00CB7538" w:rsidP="00CB7538">
      <w:pPr>
        <w:jc w:val="both"/>
        <w:rPr>
          <w:bCs/>
        </w:rPr>
      </w:pPr>
      <w:r>
        <w:rPr>
          <w:bCs/>
        </w:rPr>
        <w:t xml:space="preserve">    </w:t>
      </w:r>
      <w:r w:rsidRPr="00CB7538">
        <w:rPr>
          <w:bCs/>
        </w:rPr>
        <w:t>Д</w:t>
      </w:r>
      <w:r w:rsidRPr="00CB7538">
        <w:t xml:space="preserve">ля удобства населения в поликлиниках  работает дистанционная запись на профилактические осмотры. Диспансеризацию можно пройти в вечерние часы в будни и по субботам. Законодательством предусмотрено выделение дополнительных оплачиваемых дней для прохождения диспансеризации: 1 день раз в 3 года — всем работающим и 2 дня ежегодно - для работающих пенсионеров и работников </w:t>
      </w:r>
      <w:proofErr w:type="spellStart"/>
      <w:r w:rsidRPr="00CB7538">
        <w:t>предпенсионного</w:t>
      </w:r>
      <w:proofErr w:type="spellEnd"/>
      <w:r w:rsidRPr="00CB7538">
        <w:t xml:space="preserve"> возраста (ст. 185.1 Трудового кодекса РФ). </w:t>
      </w:r>
    </w:p>
    <w:p w:rsidR="00CB7538" w:rsidRPr="00CB7538" w:rsidRDefault="00CB7538" w:rsidP="00CB753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CB7538">
        <w:t xml:space="preserve">В настоящее время диспансеризация проводится населению 1 раз в три года в возрасте от 18 до 39 лет включительно. В возрасте 40 лет и старше - ежегодно. Профилактический медицинский осмотр проводится ежегодно. С этого года в программу диспансеризации включена ранняя диагностика сахарного диабета. При подозрении на нарушения углеводного обмена терапевт направит пациента на исследование уровня </w:t>
      </w:r>
      <w:proofErr w:type="spellStart"/>
      <w:r w:rsidRPr="00CB7538">
        <w:t>гликированного</w:t>
      </w:r>
      <w:proofErr w:type="spellEnd"/>
      <w:r w:rsidRPr="00CB7538">
        <w:t xml:space="preserve"> гемоглобина – показателя среднего уровня сахара в крови на протяжении последних нескольких месяцев. Ранее данное исследование было исключительно специализированным и в </w:t>
      </w:r>
      <w:proofErr w:type="spellStart"/>
      <w:r w:rsidRPr="00CB7538">
        <w:t>скринигах</w:t>
      </w:r>
      <w:proofErr w:type="spellEnd"/>
      <w:r w:rsidRPr="00CB7538">
        <w:t xml:space="preserve"> не использовалось. Ну, а если врач заподозрит атипичное образование на коже, то назначит консультацию врача-</w:t>
      </w:r>
      <w:proofErr w:type="spellStart"/>
      <w:r w:rsidRPr="00CB7538">
        <w:t>дерматовенеролога</w:t>
      </w:r>
      <w:proofErr w:type="spellEnd"/>
      <w:r w:rsidRPr="00CB7538">
        <w:t xml:space="preserve">, а также </w:t>
      </w:r>
      <w:proofErr w:type="spellStart"/>
      <w:r w:rsidRPr="00CB7538">
        <w:t>дерматоскопию</w:t>
      </w:r>
      <w:proofErr w:type="spellEnd"/>
      <w:r w:rsidRPr="00CB7538">
        <w:t xml:space="preserve"> – исследование кожного покрова. Это в связи с тем, что рак кожи уже на протяжении многих лет неизменно занимает одну из лидирующих позиций в распространении злокачественных новообразований. </w:t>
      </w:r>
    </w:p>
    <w:p w:rsidR="00CB7538" w:rsidRPr="00CB7538" w:rsidRDefault="00CB7538" w:rsidP="00CB7538">
      <w:r>
        <w:t xml:space="preserve">      </w:t>
      </w:r>
      <w:r w:rsidRPr="00CB7538">
        <w:t>Регулярные профилактические осмотры и диспансеризация позволяют не только выявить хронические неинфекционные заболевания на начальной стадии и своевременно начать их лечение, но и обнаружить факторы риска их возникновения и не допустить появление болезни.</w:t>
      </w:r>
    </w:p>
    <w:p w:rsidR="00CB7538" w:rsidRPr="00CB7538" w:rsidRDefault="00CB7538" w:rsidP="00CB7538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CB7538">
        <w:rPr>
          <w:rFonts w:eastAsia="Calibri"/>
        </w:rPr>
        <w:t xml:space="preserve">Основными факторами риска являются повышенное артериальное давление, курение, злоупотребление алкоголем, низкая физическая активность, а также повышенный уровень холестерина и глюкозы в крови, избыточная масса тела или ожирение, а к наиболее распространенным хроническим неинфекционным заболеваниям относятся болезни системы кровообращения, злокачественные новообразования, сахарный диабет и хронические болезни легких. </w:t>
      </w:r>
    </w:p>
    <w:p w:rsidR="00CB7538" w:rsidRDefault="00CB7538" w:rsidP="00CB7538">
      <w:pPr>
        <w:jc w:val="both"/>
      </w:pPr>
      <w:r>
        <w:t xml:space="preserve">    </w:t>
      </w:r>
      <w:r w:rsidRPr="00CB7538">
        <w:t xml:space="preserve">Кроме того, страховые представители страховых медицинских организаций информируют граждан о прохождении диспансеризации или диспансерного наблюдения через </w:t>
      </w:r>
      <w:r w:rsidRPr="00CB7538">
        <w:rPr>
          <w:lang w:val="en-US"/>
        </w:rPr>
        <w:t>SMS</w:t>
      </w:r>
      <w:r w:rsidRPr="00CB7538">
        <w:t xml:space="preserve">-сообщения, почтовые отправления или электронные письма о необходимости обращения в поликлинику.   В оперативном режиме страховые представители осуществляют контроль прохождения профилактических мероприятий и  дальнейшее назначение обследований, своевременность лечения и диспансерного  наблюдения пациентов с хроническими заболеваниями. </w:t>
      </w:r>
    </w:p>
    <w:p w:rsidR="00CB7538" w:rsidRDefault="00CB7538" w:rsidP="00CB7538">
      <w:pPr>
        <w:jc w:val="both"/>
      </w:pPr>
    </w:p>
    <w:p w:rsidR="00177D59" w:rsidRPr="00CB7538" w:rsidRDefault="00CB7538" w:rsidP="00CB7538">
      <w:pPr>
        <w:jc w:val="both"/>
      </w:pPr>
      <w:r>
        <w:t>Г</w:t>
      </w:r>
      <w:r w:rsidR="0030578E" w:rsidRPr="00CB7538">
        <w:t xml:space="preserve">лавный специалист МП </w:t>
      </w:r>
      <w:r w:rsidR="0030578E" w:rsidRPr="00CB7538">
        <w:rPr>
          <w:lang w:val="en-US"/>
        </w:rPr>
        <w:t>N</w:t>
      </w:r>
      <w:r w:rsidR="0030578E" w:rsidRPr="00CB7538">
        <w:t xml:space="preserve"> 3ТФОМС </w:t>
      </w:r>
    </w:p>
    <w:p w:rsidR="00505393" w:rsidRDefault="0030578E" w:rsidP="009C7840">
      <w:pPr>
        <w:spacing w:before="100" w:beforeAutospacing="1" w:after="100" w:afterAutospacing="1"/>
        <w:jc w:val="both"/>
      </w:pPr>
      <w:r w:rsidRPr="00CB7538">
        <w:t xml:space="preserve">Алтайского края     </w:t>
      </w:r>
      <w:r w:rsidR="00505393" w:rsidRPr="00CB7538">
        <w:t xml:space="preserve">8-385-32- </w:t>
      </w:r>
      <w:r w:rsidR="00505393" w:rsidRPr="00CB7538">
        <w:rPr>
          <w:b/>
        </w:rPr>
        <w:t>2-24-84</w:t>
      </w:r>
      <w:r w:rsidR="00505393">
        <w:rPr>
          <w:b/>
        </w:rPr>
        <w:t xml:space="preserve">   </w:t>
      </w:r>
      <w:r w:rsidR="00505393">
        <w:t xml:space="preserve">                    </w:t>
      </w:r>
      <w:r w:rsidRPr="00CB7538">
        <w:t xml:space="preserve">  Наталья Ивановна Калашникова</w:t>
      </w:r>
    </w:p>
    <w:p w:rsidR="009C7840" w:rsidRPr="00CB7538" w:rsidRDefault="009C7840" w:rsidP="009C7840">
      <w:pPr>
        <w:jc w:val="both"/>
      </w:pPr>
    </w:p>
    <w:p w:rsidR="003F3132" w:rsidRPr="00691F8B" w:rsidRDefault="003F3132" w:rsidP="003F3132">
      <w:pPr>
        <w:autoSpaceDE w:val="0"/>
        <w:autoSpaceDN w:val="0"/>
        <w:adjustRightInd w:val="0"/>
        <w:rPr>
          <w:sz w:val="32"/>
          <w:szCs w:val="32"/>
        </w:rPr>
      </w:pPr>
    </w:p>
    <w:sectPr w:rsidR="003F3132" w:rsidRPr="0069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7D59"/>
    <w:rsid w:val="001E6AD9"/>
    <w:rsid w:val="00222C5F"/>
    <w:rsid w:val="00252EFA"/>
    <w:rsid w:val="002A4B4A"/>
    <w:rsid w:val="0030578E"/>
    <w:rsid w:val="003F3132"/>
    <w:rsid w:val="00484EDC"/>
    <w:rsid w:val="00505393"/>
    <w:rsid w:val="005948FE"/>
    <w:rsid w:val="00633D71"/>
    <w:rsid w:val="00691F8B"/>
    <w:rsid w:val="008C5240"/>
    <w:rsid w:val="008D4C30"/>
    <w:rsid w:val="00905CD6"/>
    <w:rsid w:val="009C7840"/>
    <w:rsid w:val="009D67AC"/>
    <w:rsid w:val="00C074FE"/>
    <w:rsid w:val="00CB7538"/>
    <w:rsid w:val="00CC12C7"/>
    <w:rsid w:val="00D176EC"/>
    <w:rsid w:val="00D56DCA"/>
    <w:rsid w:val="00D96646"/>
    <w:rsid w:val="00E33E8F"/>
    <w:rsid w:val="00F22C25"/>
    <w:rsid w:val="00FA20D3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6</cp:revision>
  <dcterms:created xsi:type="dcterms:W3CDTF">2019-02-05T07:19:00Z</dcterms:created>
  <dcterms:modified xsi:type="dcterms:W3CDTF">2021-04-19T01:32:00Z</dcterms:modified>
</cp:coreProperties>
</file>